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81" w:rsidRDefault="00DB0D48" w:rsidP="00240980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鞍山师范学院本科教师评学</w:t>
      </w:r>
      <w:r>
        <w:rPr>
          <w:rFonts w:ascii="宋体" w:hAnsi="宋体" w:hint="eastAsia"/>
          <w:b/>
          <w:sz w:val="32"/>
          <w:szCs w:val="32"/>
        </w:rPr>
        <w:t>工作</w:t>
      </w:r>
      <w:r>
        <w:rPr>
          <w:rFonts w:ascii="宋体" w:hAnsi="宋体" w:hint="eastAsia"/>
          <w:b/>
          <w:sz w:val="32"/>
          <w:szCs w:val="32"/>
        </w:rPr>
        <w:t>参考指标</w:t>
      </w:r>
    </w:p>
    <w:bookmarkEnd w:id="0"/>
    <w:p w:rsidR="000C1B81" w:rsidRDefault="000C1B81">
      <w:pPr>
        <w:spacing w:line="2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493"/>
        <w:gridCol w:w="722"/>
        <w:gridCol w:w="573"/>
        <w:gridCol w:w="595"/>
        <w:gridCol w:w="584"/>
        <w:gridCol w:w="584"/>
        <w:gridCol w:w="682"/>
      </w:tblGrid>
      <w:tr w:rsidR="000C1B81">
        <w:trPr>
          <w:cantSplit/>
          <w:trHeight w:val="540"/>
          <w:jc w:val="center"/>
        </w:trPr>
        <w:tc>
          <w:tcPr>
            <w:tcW w:w="827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4493" w:type="dxa"/>
            <w:vMerge w:val="restart"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任课教师</w:t>
            </w:r>
          </w:p>
        </w:tc>
        <w:tc>
          <w:tcPr>
            <w:tcW w:w="2445" w:type="dxa"/>
            <w:gridSpan w:val="4"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C1B81">
        <w:trPr>
          <w:cantSplit/>
          <w:trHeight w:val="540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93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班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级</w:t>
            </w:r>
          </w:p>
        </w:tc>
        <w:tc>
          <w:tcPr>
            <w:tcW w:w="2445" w:type="dxa"/>
            <w:gridSpan w:val="4"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评价</w:t>
            </w:r>
          </w:p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要素</w:t>
            </w:r>
          </w:p>
        </w:tc>
        <w:tc>
          <w:tcPr>
            <w:tcW w:w="4493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</w:t>
            </w:r>
          </w:p>
        </w:tc>
        <w:tc>
          <w:tcPr>
            <w:tcW w:w="3740" w:type="dxa"/>
            <w:gridSpan w:val="6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价</w:t>
            </w: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573" w:type="dxa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B</w:t>
            </w:r>
          </w:p>
        </w:tc>
        <w:tc>
          <w:tcPr>
            <w:tcW w:w="584" w:type="dxa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C</w:t>
            </w:r>
          </w:p>
        </w:tc>
        <w:tc>
          <w:tcPr>
            <w:tcW w:w="584" w:type="dxa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D</w:t>
            </w:r>
          </w:p>
        </w:tc>
        <w:tc>
          <w:tcPr>
            <w:tcW w:w="682" w:type="dxa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分数</w:t>
            </w: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</w:t>
            </w:r>
          </w:p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态度</w:t>
            </w: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尊敬师长，团结互助，学习态度端正，具有努力学习，刻苦钻研，积极进取的优良班风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积极参加教师组织的教学活动，能够跟随教师授课思路经常与任课教师沟通，探讨学习方式与方法及学习中遇到的问题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按时完成教师布置的作业及实验报告等，并且书写工整，无抄袭现象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能够事先预习、课后复习老师课堂要讲授的教学内容，能主动阅读与课程相关的参考书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809"/>
          <w:jc w:val="center"/>
        </w:trPr>
        <w:tc>
          <w:tcPr>
            <w:tcW w:w="827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课堂</w:t>
            </w:r>
          </w:p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行为</w:t>
            </w:r>
          </w:p>
        </w:tc>
        <w:tc>
          <w:tcPr>
            <w:tcW w:w="4493" w:type="dxa"/>
            <w:vAlign w:val="center"/>
          </w:tcPr>
          <w:p w:rsidR="000C1B81" w:rsidRDefault="00DB0D4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积极配合任课教师的教学活动，与教师产生互动，课堂气氛佳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能够按照教师的要求，认真记录教学内容，认真听讲，注意力集中，无阅读与本课程无关的书籍、报刊等行为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无打瞌睡、听耳机、玩手机等与教学需要无关的行为，无随意说话、手机铃声等影响教学的行为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言谈举止文明，上课衣冠整洁得体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纪律</w:t>
            </w:r>
          </w:p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组织纪律性强，认真履行请假制度，无旷课现象，无迟到、早退现象及随意出入课堂现象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未经批准的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集体活动而冲击课堂教学行为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 w:val="restart"/>
            <w:vAlign w:val="center"/>
          </w:tcPr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</w:t>
            </w:r>
          </w:p>
          <w:p w:rsidR="000C1B81" w:rsidRDefault="00DB0D4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效果</w:t>
            </w:r>
          </w:p>
        </w:tc>
        <w:tc>
          <w:tcPr>
            <w:tcW w:w="4493" w:type="dxa"/>
            <w:vAlign w:val="center"/>
          </w:tcPr>
          <w:p w:rsidR="000C1B81" w:rsidRDefault="00DB0D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学生能够理解、掌握和运用所学课程的基本知识、基本内容和基本方法（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含实践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教学环节）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827" w:type="dxa"/>
            <w:vMerge/>
            <w:vAlign w:val="center"/>
          </w:tcPr>
          <w:p w:rsidR="000C1B81" w:rsidRDefault="000C1B81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3" w:type="dxa"/>
            <w:vAlign w:val="center"/>
          </w:tcPr>
          <w:p w:rsidR="000C1B81" w:rsidRDefault="00DB0D48">
            <w:pPr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学生的各项能力测试及考试成绩及格比例达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73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1B81">
        <w:trPr>
          <w:cantSplit/>
          <w:trHeight w:val="531"/>
          <w:jc w:val="center"/>
        </w:trPr>
        <w:tc>
          <w:tcPr>
            <w:tcW w:w="5320" w:type="dxa"/>
            <w:gridSpan w:val="2"/>
            <w:vAlign w:val="center"/>
          </w:tcPr>
          <w:p w:rsidR="000C1B81" w:rsidRDefault="00DB0D4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722" w:type="dxa"/>
            <w:vAlign w:val="center"/>
          </w:tcPr>
          <w:p w:rsidR="000C1B81" w:rsidRDefault="00DB0D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3018" w:type="dxa"/>
            <w:gridSpan w:val="5"/>
            <w:vAlign w:val="center"/>
          </w:tcPr>
          <w:p w:rsidR="000C1B81" w:rsidRDefault="000C1B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C1B81" w:rsidRDefault="000C1B81">
      <w:pPr>
        <w:spacing w:line="0" w:lineRule="atLeast"/>
        <w:ind w:left="632" w:rightChars="75" w:right="158" w:hangingChars="350" w:hanging="632"/>
        <w:rPr>
          <w:rFonts w:ascii="宋体" w:hAnsi="宋体"/>
          <w:b/>
          <w:sz w:val="18"/>
          <w:szCs w:val="18"/>
        </w:rPr>
      </w:pPr>
    </w:p>
    <w:p w:rsidR="000C1B81" w:rsidRDefault="00DB0D48" w:rsidP="00240980">
      <w:pPr>
        <w:spacing w:line="0" w:lineRule="atLeast"/>
        <w:ind w:left="738" w:rightChars="75" w:right="158" w:hangingChars="350" w:hanging="738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说明：</w:t>
      </w:r>
      <w:r>
        <w:rPr>
          <w:rFonts w:ascii="宋体" w:hAnsi="宋体"/>
          <w:szCs w:val="21"/>
        </w:rPr>
        <w:t>1.</w:t>
      </w:r>
      <w:r>
        <w:rPr>
          <w:rFonts w:ascii="宋体" w:hAnsi="宋体"/>
          <w:szCs w:val="21"/>
        </w:rPr>
        <w:t>请填表人员以严肃认真和实事求是的态度，结合课内外了解到的情况，根据每项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评价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，在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评价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栏中你认为合格的等级格里划</w:t>
      </w:r>
      <w:r>
        <w:rPr>
          <w:rFonts w:ascii="宋体" w:hAnsi="宋体"/>
          <w:szCs w:val="21"/>
        </w:rPr>
        <w:t>“√”</w:t>
      </w:r>
      <w:r>
        <w:rPr>
          <w:rFonts w:ascii="宋体" w:hAnsi="宋体"/>
          <w:szCs w:val="21"/>
        </w:rPr>
        <w:t>，每项只划一个，否则作废。</w:t>
      </w:r>
    </w:p>
    <w:p w:rsidR="000C1B81" w:rsidRDefault="00DB0D48">
      <w:pPr>
        <w:spacing w:line="0" w:lineRule="atLeast"/>
        <w:ind w:firstLineChars="300" w:firstLine="6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 A</w:t>
      </w:r>
      <w:r>
        <w:rPr>
          <w:rFonts w:ascii="宋体" w:hAnsi="宋体"/>
          <w:szCs w:val="21"/>
        </w:rPr>
        <w:t>：很好；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：好；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：一般；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：不好</w:t>
      </w:r>
    </w:p>
    <w:p w:rsidR="000C1B81" w:rsidRDefault="00DB0D48">
      <w:pPr>
        <w:spacing w:line="0" w:lineRule="atLeast"/>
        <w:ind w:firstLineChars="300" w:firstLine="630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每项分数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szCs w:val="21"/>
        </w:rPr>
        <w:t>分值</w:t>
      </w:r>
      <w:r>
        <w:rPr>
          <w:rFonts w:ascii="宋体" w:hAnsi="宋体"/>
          <w:szCs w:val="21"/>
        </w:rPr>
        <w:t>×</w:t>
      </w:r>
      <w:r>
        <w:rPr>
          <w:rFonts w:ascii="宋体" w:hAnsi="宋体"/>
          <w:szCs w:val="21"/>
        </w:rPr>
        <w:t>等级系数（</w:t>
      </w: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1.0</w:t>
      </w:r>
      <w:r>
        <w:rPr>
          <w:rFonts w:ascii="宋体" w:hAnsi="宋体"/>
          <w:szCs w:val="21"/>
        </w:rPr>
        <w:t>；</w:t>
      </w: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0.8</w:t>
      </w:r>
      <w:r>
        <w:rPr>
          <w:rFonts w:ascii="宋体" w:hAnsi="宋体"/>
          <w:szCs w:val="21"/>
        </w:rPr>
        <w:t>；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0.6</w:t>
      </w:r>
      <w:r>
        <w:rPr>
          <w:rFonts w:ascii="宋体" w:hAnsi="宋体"/>
          <w:szCs w:val="21"/>
        </w:rPr>
        <w:t>；</w:t>
      </w: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0.4</w:t>
      </w:r>
      <w:r>
        <w:rPr>
          <w:rFonts w:ascii="宋体" w:hAnsi="宋体"/>
          <w:szCs w:val="21"/>
        </w:rPr>
        <w:t>）</w:t>
      </w:r>
    </w:p>
    <w:p w:rsidR="000C1B81" w:rsidRDefault="000C1B81">
      <w:pPr>
        <w:widowControl/>
        <w:spacing w:line="460" w:lineRule="exact"/>
        <w:jc w:val="left"/>
        <w:rPr>
          <w:sz w:val="30"/>
          <w:szCs w:val="30"/>
        </w:rPr>
      </w:pPr>
    </w:p>
    <w:sectPr w:rsidR="000C1B81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48" w:rsidRDefault="00DB0D48" w:rsidP="00240980">
      <w:r>
        <w:separator/>
      </w:r>
    </w:p>
  </w:endnote>
  <w:endnote w:type="continuationSeparator" w:id="0">
    <w:p w:rsidR="00DB0D48" w:rsidRDefault="00DB0D48" w:rsidP="0024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48" w:rsidRDefault="00DB0D48" w:rsidP="00240980">
      <w:r>
        <w:separator/>
      </w:r>
    </w:p>
  </w:footnote>
  <w:footnote w:type="continuationSeparator" w:id="0">
    <w:p w:rsidR="00DB0D48" w:rsidRDefault="00DB0D48" w:rsidP="0024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2B44C7"/>
    <w:rsid w:val="00066137"/>
    <w:rsid w:val="000839ED"/>
    <w:rsid w:val="000C1B81"/>
    <w:rsid w:val="001A7ED7"/>
    <w:rsid w:val="00227C44"/>
    <w:rsid w:val="00240980"/>
    <w:rsid w:val="00295D0A"/>
    <w:rsid w:val="00347E89"/>
    <w:rsid w:val="003B0222"/>
    <w:rsid w:val="003B4987"/>
    <w:rsid w:val="00411289"/>
    <w:rsid w:val="004A13D0"/>
    <w:rsid w:val="004C70B1"/>
    <w:rsid w:val="004D070F"/>
    <w:rsid w:val="00535A6C"/>
    <w:rsid w:val="005832C6"/>
    <w:rsid w:val="00591239"/>
    <w:rsid w:val="005E1CEB"/>
    <w:rsid w:val="00641669"/>
    <w:rsid w:val="00675E6C"/>
    <w:rsid w:val="006D2063"/>
    <w:rsid w:val="006F32A9"/>
    <w:rsid w:val="00862EBB"/>
    <w:rsid w:val="008C2235"/>
    <w:rsid w:val="00A65A60"/>
    <w:rsid w:val="00B124DB"/>
    <w:rsid w:val="00B82BCB"/>
    <w:rsid w:val="00BA7950"/>
    <w:rsid w:val="00D35780"/>
    <w:rsid w:val="00D90113"/>
    <w:rsid w:val="00DB0D48"/>
    <w:rsid w:val="00E04B57"/>
    <w:rsid w:val="00EF67CC"/>
    <w:rsid w:val="00F469DD"/>
    <w:rsid w:val="00F86C92"/>
    <w:rsid w:val="0377211F"/>
    <w:rsid w:val="067418D3"/>
    <w:rsid w:val="06E84123"/>
    <w:rsid w:val="070C5477"/>
    <w:rsid w:val="08A35C6E"/>
    <w:rsid w:val="11257B69"/>
    <w:rsid w:val="1A9A0FFE"/>
    <w:rsid w:val="222074D2"/>
    <w:rsid w:val="362D341F"/>
    <w:rsid w:val="3A375D81"/>
    <w:rsid w:val="3D84209A"/>
    <w:rsid w:val="55970B2D"/>
    <w:rsid w:val="5D803791"/>
    <w:rsid w:val="5DD330D6"/>
    <w:rsid w:val="5E2B44C7"/>
    <w:rsid w:val="60653C72"/>
    <w:rsid w:val="73730E91"/>
    <w:rsid w:val="7CE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unhideWhenUsed/>
    <w:rsid w:val="0024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09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24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09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Company>MS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Users</cp:lastModifiedBy>
  <cp:revision>32</cp:revision>
  <cp:lastPrinted>2019-04-28T00:31:00Z</cp:lastPrinted>
  <dcterms:created xsi:type="dcterms:W3CDTF">2019-04-24T08:20:00Z</dcterms:created>
  <dcterms:modified xsi:type="dcterms:W3CDTF">2021-08-30T07:24:00Z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